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zh-CN"/>
        </w:rPr>
        <w:t>广西（钦州市）“三支一扶”计划招募面试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zh-CN"/>
        </w:rPr>
        <w:t>疫情防控通告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根据新冠肺炎疫情防控相关规定和要求，为全力保障广大考生、考务工作人员生命安全和身体健康，确保广西（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钦州</w:t>
      </w:r>
      <w:r>
        <w:rPr>
          <w:rFonts w:hint="eastAsia" w:ascii="仿宋_GB2312" w:hAnsi="仿宋_GB2312" w:eastAsia="仿宋_GB2312" w:cs="仿宋_GB2312"/>
          <w:sz w:val="36"/>
          <w:szCs w:val="36"/>
        </w:rPr>
        <w:t>市）“三支一扶”计划招募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6"/>
          <w:szCs w:val="36"/>
        </w:rPr>
        <w:t>试安全进行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现就参加面试考生疫情防控有关要求</w:t>
      </w:r>
      <w:r>
        <w:rPr>
          <w:rFonts w:hint="eastAsia" w:ascii="仿宋_GB2312" w:hAnsi="仿宋_GB2312" w:eastAsia="仿宋_GB2312" w:cs="仿宋_GB2312"/>
          <w:sz w:val="36"/>
          <w:szCs w:val="36"/>
        </w:rPr>
        <w:t>通告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考前1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天，考生应</w:t>
      </w:r>
      <w:r>
        <w:rPr>
          <w:rFonts w:hint="eastAsia" w:ascii="仿宋_GB2312" w:hAnsi="仿宋_GB2312" w:eastAsia="仿宋_GB2312" w:cs="仿宋_GB2312"/>
          <w:sz w:val="36"/>
          <w:szCs w:val="36"/>
        </w:rPr>
        <w:t>通过“智桂通”微信小程序或“爱广西”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手机APP</w:t>
      </w:r>
      <w:r>
        <w:rPr>
          <w:rFonts w:hint="eastAsia" w:ascii="仿宋_GB2312" w:hAnsi="仿宋_GB2312" w:eastAsia="仿宋_GB2312" w:cs="仿宋_GB2312"/>
          <w:sz w:val="36"/>
          <w:szCs w:val="36"/>
        </w:rPr>
        <w:t>实名申领“广西健康码”，并及时更新“广西健康码”和“通信大数据行程卡”状态。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跨省份、跨设区市参加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面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试的考生须遵守考试考点所在地疫情防控要求，并向考点所在地报备。建议每天关注“钦州市疾病预防控制中心”公众号发布的来钦返钦人员健康管理措施。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二、为做好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面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试疫情防控工作，所有参加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面试</w:t>
      </w: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的考生须通过微信扫描下方二维码填报个人“广西健康码”和“通信大数据行程卡”等相关信息，具体流程如下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drawing>
          <wp:inline distT="0" distB="0" distL="114300" distR="114300">
            <wp:extent cx="2609850" cy="30861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（一）考生须于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面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试前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10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天（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日）、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面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试前5天（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12</w:t>
      </w:r>
      <w:r>
        <w:rPr>
          <w:rFonts w:hint="default" w:ascii="Times New Roman" w:hAnsi="Times New Roman" w:eastAsia="仿宋" w:cs="Times New Roman"/>
          <w:kern w:val="2"/>
          <w:sz w:val="36"/>
          <w:szCs w:val="36"/>
          <w:lang w:val="en-US" w:eastAsia="zh-CN" w:bidi="ar-SA"/>
        </w:rPr>
        <w:t>日）按要求扫码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填报个人“广西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健康码”和“通信大数据行程卡”等相关信息并上传相关截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（二）考生须于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日（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晚上20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:00前），扫码填报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个人“广西健康码”“通信大数据行程卡”和“考前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48小时内（以采样时间为准）新冠病毒核酸检测阴性报告”。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三、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前10天起，考生应避免前往国（境）外、国内疫情中高风险区；避免与新冠肺炎确诊病例、疑似病例、无症状感染者及国内疫情中高风险区人员或近期国（境）外人员接触；避免去人员流动性较大、人员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四、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试当天，考生应提前80分钟到达考点，进入考点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时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出示本人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《面试入场通知单》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、居民身份证，同时符合考试前48小时新冠病毒核酸检测结果为阴性、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“广西健康码”为绿码、“通信大数据行程卡”为绿码、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现场测量体温正常（＜37.3℃）等防疫要求，方可进入考场参加考试。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五、考生有以下情况之一的，不得参加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（一）考生进入考点时，“广西健康码”非绿码或“通信大数据行程卡”非绿码或现场测量体温≥37.3℃或不能按要求提供新冠病毒核酸检测阴性报告的考生。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（二）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试前10天内有国（境）外旅居史，且尚未完成隔离医学观察等健康管理的考生。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（三）新冠肺炎确诊病例、疑似病例和无症状感染者的密接、次密接者及涉疫场所暴露人员、中高风险区域流出人员，且尚未完成隔离医学观察等健康管理的考生。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（四）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试前7天内有中高风险区旅居史，且尚未完成隔离医学观察或居家医学观察等健康管理的考生；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试前7天内，有低风险地区旅居史，离开低风险地区起3天内尚未完成两次核酸检测的考生。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（五）现场医疗卫生专业人员综合研判不具备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考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试条件的考生。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六、考生参加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试时应自备一次性医用口罩或医用外科口罩，除核验身份时按要求摘除口罩外，进出考点、考场应全程佩戴口罩。考生在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过程中出现发热、咳嗽、乏力、鼻塞、流涕、咽痛、腹泻等症状，应立即向考务工作人员报告，并如实报告近7天的旅居史、接触史及健康状况等疫情防控信息，经现场医疗卫生专业人员评估后，综合研判具备参加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考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试条件的，作出书面承诺后，由专人负责带至隔离考场进行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36"/>
          <w:lang w:eastAsia="zh-CN"/>
        </w:rPr>
        <w:t>七</w:t>
      </w:r>
      <w:r>
        <w:rPr>
          <w:rFonts w:hint="default" w:ascii="Times New Roman" w:hAnsi="Times New Roman" w:eastAsia="仿宋" w:cs="Times New Roman"/>
          <w:sz w:val="36"/>
          <w:szCs w:val="36"/>
        </w:rPr>
        <w:t>、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考生有不配合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面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试结束后，考生须按考务工作人员指令，带上个人物品，迅速有序离开考场，严禁在考场和附近逗留、等待、闲逛。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、本通告发布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后根据广西壮族自治区和钦州市疫情防控有关规定进行动态调整，相关动态信息将第一时间在钦州人才网发布，请考生务必密切关注，并保持手机畅通，留意查阅提醒短信。因本人原因错过重要信息的，责任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220" w:firstLineChars="1450"/>
        <w:jc w:val="center"/>
        <w:textAlignment w:val="auto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220" w:firstLineChars="1450"/>
        <w:jc w:val="center"/>
        <w:textAlignment w:val="auto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4680" w:firstLineChars="1300"/>
        <w:jc w:val="both"/>
        <w:textAlignment w:val="auto"/>
        <w:rPr>
          <w:rFonts w:hint="eastAsia"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钦州市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>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3600" w:firstLineChars="1000"/>
        <w:jc w:val="both"/>
        <w:textAlignment w:val="auto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</w:rPr>
        <w:t>三支一扶工作协调管理办公室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720" w:firstLineChars="200"/>
        <w:textAlignment w:val="auto"/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仿宋_GB2312"/>
          <w:sz w:val="36"/>
          <w:szCs w:val="36"/>
        </w:rPr>
        <w:t xml:space="preserve">                      </w:t>
      </w:r>
      <w:r>
        <w:rPr>
          <w:rFonts w:hint="eastAsia" w:ascii="Times New Roman" w:hAnsi="Times New Roman" w:eastAsia="仿宋_GB2312"/>
          <w:sz w:val="36"/>
          <w:szCs w:val="36"/>
        </w:rPr>
        <w:t xml:space="preserve"> </w:t>
      </w:r>
      <w:r>
        <w:rPr>
          <w:rFonts w:ascii="Times New Roman" w:hAnsi="Times New Roman" w:eastAsia="仿宋_GB2312"/>
          <w:sz w:val="36"/>
          <w:szCs w:val="36"/>
        </w:rPr>
        <w:t>202</w:t>
      </w:r>
      <w:r>
        <w:rPr>
          <w:rFonts w:hint="eastAsia" w:ascii="Times New Roman" w:hAnsi="Times New Roman" w:eastAsia="仿宋_GB2312"/>
          <w:sz w:val="36"/>
          <w:szCs w:val="36"/>
        </w:rPr>
        <w:t>2年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/>
          <w:sz w:val="36"/>
          <w:szCs w:val="36"/>
        </w:rPr>
        <w:t>月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/>
          <w:sz w:val="36"/>
          <w:szCs w:val="36"/>
        </w:rPr>
        <w:t>日</w:t>
      </w:r>
    </w:p>
    <w:sectPr>
      <w:footerReference r:id="rId3" w:type="default"/>
      <w:pgSz w:w="11906" w:h="16838"/>
      <w:pgMar w:top="1610" w:right="1519" w:bottom="1440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TA2YzEzNmE4NTI5MmY1ZTBjZmRkOGRkZmYwMDgifQ=="/>
  </w:docVars>
  <w:rsids>
    <w:rsidRoot w:val="77194B74"/>
    <w:rsid w:val="0002117A"/>
    <w:rsid w:val="00EF2F24"/>
    <w:rsid w:val="00F4059B"/>
    <w:rsid w:val="02B7624C"/>
    <w:rsid w:val="0380024F"/>
    <w:rsid w:val="03DA48E8"/>
    <w:rsid w:val="09462811"/>
    <w:rsid w:val="0CE52391"/>
    <w:rsid w:val="0D0F4ED6"/>
    <w:rsid w:val="0D564E6D"/>
    <w:rsid w:val="0D9E6986"/>
    <w:rsid w:val="0ECC7523"/>
    <w:rsid w:val="0F476BAA"/>
    <w:rsid w:val="11827F8E"/>
    <w:rsid w:val="14DE58BA"/>
    <w:rsid w:val="167364D6"/>
    <w:rsid w:val="16D20B07"/>
    <w:rsid w:val="17343EB7"/>
    <w:rsid w:val="194128BC"/>
    <w:rsid w:val="19E03E83"/>
    <w:rsid w:val="1C3303E2"/>
    <w:rsid w:val="1F6E204A"/>
    <w:rsid w:val="20280331"/>
    <w:rsid w:val="20AB5480"/>
    <w:rsid w:val="227201DE"/>
    <w:rsid w:val="23CC2C62"/>
    <w:rsid w:val="23F0321A"/>
    <w:rsid w:val="250749B9"/>
    <w:rsid w:val="29D86924"/>
    <w:rsid w:val="2ABC4BB3"/>
    <w:rsid w:val="2BD82C0B"/>
    <w:rsid w:val="2C5F50DB"/>
    <w:rsid w:val="2CA13945"/>
    <w:rsid w:val="2DDD492F"/>
    <w:rsid w:val="300F506A"/>
    <w:rsid w:val="30E82E80"/>
    <w:rsid w:val="316D33DC"/>
    <w:rsid w:val="32C263C3"/>
    <w:rsid w:val="33B733F2"/>
    <w:rsid w:val="35833117"/>
    <w:rsid w:val="36883480"/>
    <w:rsid w:val="370A20E7"/>
    <w:rsid w:val="3B224115"/>
    <w:rsid w:val="3B6D4505"/>
    <w:rsid w:val="3B801576"/>
    <w:rsid w:val="3C385C36"/>
    <w:rsid w:val="3C3F1C5A"/>
    <w:rsid w:val="3CB25340"/>
    <w:rsid w:val="3D891FB8"/>
    <w:rsid w:val="40B257A8"/>
    <w:rsid w:val="42440BA3"/>
    <w:rsid w:val="436A5D00"/>
    <w:rsid w:val="48571D5C"/>
    <w:rsid w:val="4B9E1324"/>
    <w:rsid w:val="4BA94C50"/>
    <w:rsid w:val="4BBA7024"/>
    <w:rsid w:val="4BF0495B"/>
    <w:rsid w:val="50272B3D"/>
    <w:rsid w:val="512F1226"/>
    <w:rsid w:val="513F7105"/>
    <w:rsid w:val="51F464F4"/>
    <w:rsid w:val="5272797D"/>
    <w:rsid w:val="53C20FB2"/>
    <w:rsid w:val="5D30024A"/>
    <w:rsid w:val="5D4A130C"/>
    <w:rsid w:val="5E56783C"/>
    <w:rsid w:val="5EC21376"/>
    <w:rsid w:val="619C214D"/>
    <w:rsid w:val="621E7BD5"/>
    <w:rsid w:val="62B47326"/>
    <w:rsid w:val="6384309D"/>
    <w:rsid w:val="642D54E3"/>
    <w:rsid w:val="65843CF3"/>
    <w:rsid w:val="66285F62"/>
    <w:rsid w:val="66F978FF"/>
    <w:rsid w:val="67B57A86"/>
    <w:rsid w:val="6A12100F"/>
    <w:rsid w:val="6B1116BB"/>
    <w:rsid w:val="6B833C3B"/>
    <w:rsid w:val="6BA50055"/>
    <w:rsid w:val="6BC93D43"/>
    <w:rsid w:val="6E8A4CFE"/>
    <w:rsid w:val="74B310ED"/>
    <w:rsid w:val="750000AA"/>
    <w:rsid w:val="77194B74"/>
    <w:rsid w:val="774921DC"/>
    <w:rsid w:val="77F41AAE"/>
    <w:rsid w:val="7BC05A2C"/>
    <w:rsid w:val="7BC71395"/>
    <w:rsid w:val="7C4D1E27"/>
    <w:rsid w:val="7CB54D42"/>
    <w:rsid w:val="7D567401"/>
    <w:rsid w:val="7DE74669"/>
    <w:rsid w:val="7E345C99"/>
    <w:rsid w:val="7E3C14CB"/>
    <w:rsid w:val="7F4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 w:hAnsi="宋体" w:eastAsia="仿宋_GB2312" w:cs="Times New Roman"/>
      <w:sz w:val="21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1473</Words>
  <Characters>1501</Characters>
  <Lines>0</Lines>
  <Paragraphs>0</Paragraphs>
  <TotalTime>24</TotalTime>
  <ScaleCrop>false</ScaleCrop>
  <LinksUpToDate>false</LinksUpToDate>
  <CharactersWithSpaces>1527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2022-07-11T04:04:00Z</dcterms:created>
  <dc:creator>吴庆春</dc:creator>
  <cp:lastModifiedBy>吴庆春</cp:lastModifiedBy>
  <cp:lastPrinted>2022-09-05T00:24:00Z</cp:lastPrinted>
  <dcterms:modified xsi:type="dcterms:W3CDTF">2022-09-05T09:10:14Z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FAB7B62BDD614E7AAE7A2468B04BEA8D</vt:lpwstr>
  </property>
</Properties>
</file>