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before="0" w:beforeAutospacing="0" w:after="0" w:afterAutospacing="0" w:line="460" w:lineRule="exact"/>
        <w:jc w:val="both"/>
        <w:textAlignment w:val="auto"/>
        <w:rPr>
          <w:rFonts w:ascii="黑体" w:hAnsi="黑体" w:eastAsia="黑体" w:cs="Times New Roman"/>
          <w:color w:val="000000"/>
          <w:sz w:val="30"/>
          <w:szCs w:val="30"/>
        </w:rPr>
      </w:pPr>
      <w:r>
        <w:rPr>
          <w:rFonts w:hint="eastAsia" w:ascii="黑体" w:hAnsi="黑体" w:eastAsia="黑体"/>
          <w:color w:val="000000"/>
          <w:sz w:val="30"/>
          <w:szCs w:val="30"/>
        </w:rPr>
        <w:t>附件</w:t>
      </w:r>
      <w:r>
        <w:rPr>
          <w:rFonts w:ascii="黑体" w:hAnsi="黑体" w:eastAsia="黑体"/>
          <w:color w:val="000000"/>
          <w:sz w:val="30"/>
          <w:szCs w:val="30"/>
        </w:rPr>
        <w:t>2</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报考人员诚信承诺书</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宋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本人已仔细阅读《广西壮族自治区202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年度考试录用公务员公告》《各类现场笔试面试新冠肺炎疫情防控指引》等有关文件，本着诚信报考的原则，现郑重承诺：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一、自觉遵守公务员录用的相关法律法规及广西壮族自治区考试录用公务员的有关政策和新冠肺炎常态化疫情防控有关规定，认真履行报考人员的各项义务。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二、报考行为出自本人自主、真实的意愿。已对所选报职位有了充分的了解，愿意接受公务员主管部门、招录机关及授权的考试机构依法进行的考试、体能测评、体检和考察。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三、认真对待每一个考录环节，完成相应的程序。若经资格复审合格获得面试资格，在面试、体能测评、体检、考察和拟录用公示等环节，不无故放弃或中断。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四、所提交的报名信息和申请</w:t>
      </w:r>
      <w:bookmarkStart w:id="0" w:name="_GoBack"/>
      <w:bookmarkEnd w:id="0"/>
      <w:r>
        <w:rPr>
          <w:rFonts w:hint="eastAsia" w:ascii="仿宋_GB2312" w:hAnsi="仿宋_GB2312" w:eastAsia="仿宋_GB2312" w:cs="仿宋_GB2312"/>
          <w:sz w:val="32"/>
          <w:szCs w:val="32"/>
        </w:rPr>
        <w:t xml:space="preserve">材料真实、准确，因提交的报名信息和申请材料不真实、不完整或者错误填写而造成资格审查不通过、无法联系等后果，由本人承担责任。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500" w:lineRule="exact"/>
        <w:ind w:firstLine="63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承诺人：</w:t>
      </w: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身份证号：</w:t>
      </w: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手机号码：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sectPr>
      <w:footerReference r:id="rId3" w:type="default"/>
      <w:footerReference r:id="rId4" w:type="even"/>
      <w:pgSz w:w="11906" w:h="16838"/>
      <w:pgMar w:top="1020" w:right="1361" w:bottom="1020" w:left="136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8B6"/>
    <w:rsid w:val="000E1C14"/>
    <w:rsid w:val="001D7FBB"/>
    <w:rsid w:val="00274C8D"/>
    <w:rsid w:val="00340078"/>
    <w:rsid w:val="00364C95"/>
    <w:rsid w:val="0039320D"/>
    <w:rsid w:val="003C4730"/>
    <w:rsid w:val="00427C46"/>
    <w:rsid w:val="00594E77"/>
    <w:rsid w:val="005F13C8"/>
    <w:rsid w:val="006257DD"/>
    <w:rsid w:val="007F44AF"/>
    <w:rsid w:val="008A4279"/>
    <w:rsid w:val="008C43D9"/>
    <w:rsid w:val="008D77EC"/>
    <w:rsid w:val="008E1FEA"/>
    <w:rsid w:val="008F7778"/>
    <w:rsid w:val="00970181"/>
    <w:rsid w:val="00A44829"/>
    <w:rsid w:val="00A558CC"/>
    <w:rsid w:val="00A875DD"/>
    <w:rsid w:val="00AC3C6E"/>
    <w:rsid w:val="00AE2DAC"/>
    <w:rsid w:val="00B1795D"/>
    <w:rsid w:val="00B73423"/>
    <w:rsid w:val="00BB6592"/>
    <w:rsid w:val="00CB58B6"/>
    <w:rsid w:val="00CD6547"/>
    <w:rsid w:val="00DB71FE"/>
    <w:rsid w:val="00DF2C09"/>
    <w:rsid w:val="00DF4A93"/>
    <w:rsid w:val="00F30327"/>
    <w:rsid w:val="00F44259"/>
    <w:rsid w:val="00FE7454"/>
    <w:rsid w:val="39C30D12"/>
    <w:rsid w:val="5A4114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link w:val="4"/>
    <w:semiHidden/>
    <w:locked/>
    <w:uiPriority w:val="99"/>
    <w:rPr>
      <w:rFonts w:cs="Times New Roman"/>
      <w:sz w:val="18"/>
      <w:szCs w:val="18"/>
    </w:rPr>
  </w:style>
  <w:style w:type="character" w:customStyle="1" w:styleId="9">
    <w:name w:val="页脚 字符"/>
    <w:link w:val="3"/>
    <w:locked/>
    <w:uiPriority w:val="99"/>
    <w:rPr>
      <w:rFonts w:cs="Times New Roman"/>
      <w:sz w:val="18"/>
      <w:szCs w:val="18"/>
    </w:rPr>
  </w:style>
  <w:style w:type="character" w:customStyle="1" w:styleId="10">
    <w:name w:val="批注框文本 字符"/>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90</Words>
  <Characters>518</Characters>
  <Lines>4</Lines>
  <Paragraphs>1</Paragraphs>
  <TotalTime>44</TotalTime>
  <ScaleCrop>false</ScaleCrop>
  <LinksUpToDate>false</LinksUpToDate>
  <CharactersWithSpaces>607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陈建华</cp:lastModifiedBy>
  <cp:lastPrinted>2021-04-25T10:18:21Z</cp:lastPrinted>
  <dcterms:modified xsi:type="dcterms:W3CDTF">2021-04-25T10:18:24Z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