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</w:rPr>
        <w:t>梧州市本级公益性岗位招录登记表</w:t>
      </w:r>
    </w:p>
    <w:p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hint="eastAsia" w:ascii="宋体" w:hAnsi="宋体"/>
          <w:b/>
          <w:sz w:val="24"/>
        </w:rPr>
        <w:t>　登记编号（单位填）：</w:t>
      </w: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142"/>
        <w:gridCol w:w="68"/>
        <w:gridCol w:w="27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4675" w:type="dxa"/>
            <w:gridSpan w:val="17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8" w:hRule="atLeast"/>
          <w:jc w:val="center"/>
        </w:trPr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经失业登记，并符合下列条件之一的人员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（√选其中一项）</w:t>
            </w:r>
          </w:p>
        </w:tc>
        <w:tc>
          <w:tcPr>
            <w:tcW w:w="8364" w:type="dxa"/>
            <w:gridSpan w:val="19"/>
            <w:vAlign w:val="center"/>
          </w:tcPr>
          <w:p>
            <w:pPr>
              <w:spacing w:line="360" w:lineRule="exact"/>
              <w:ind w:firstLine="118" w:firstLineChars="49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有一定劳动能力并持有《残疾人证》的残疾人员（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spacing w:line="360" w:lineRule="exact"/>
              <w:ind w:left="219" w:leftChars="52" w:hanging="110" w:hangingChars="50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周岁以上人员（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>
            <w:pPr>
              <w:spacing w:line="360" w:lineRule="exact"/>
              <w:ind w:left="240" w:leftChars="57" w:hanging="120" w:hangingChar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正在享受城市居民最低生活保障人员（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>
            <w:pPr>
              <w:spacing w:line="360" w:lineRule="exact"/>
              <w:ind w:left="240" w:leftChars="57" w:hanging="120" w:hangingChar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经人力资源和社会保障部门认定的城镇零就业家庭人员（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>
            <w:pPr>
              <w:spacing w:line="360" w:lineRule="exact"/>
              <w:ind w:firstLine="118" w:firstLineChars="4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个月以上人员（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line="360" w:lineRule="exact"/>
              <w:ind w:firstLine="118" w:firstLineChars="4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因失地失海或重大自然灾害失业人员（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96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是否服从分配</w:t>
            </w:r>
          </w:p>
        </w:tc>
        <w:tc>
          <w:tcPr>
            <w:tcW w:w="8364" w:type="dxa"/>
            <w:gridSpan w:val="19"/>
            <w:vAlign w:val="center"/>
          </w:tcPr>
          <w:p>
            <w:pPr>
              <w:ind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本登记表所填内容正确无误，所提交的信息、材料齐全和照片真实有效。如有虚假，本人愿意承担由此产生的一切后果，并承诺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年内不再参加公益岗位招录。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我单位对该同志报名参加公益性岗位的资格条件进行了严格的审查，《就业创业证》等证件记载的时间、内容等完整、有效，《招录登记表》所记录的信息经查属实，符合招录的条件。根据面试、考核和体检情况，经研究，拟予以录用。</w:t>
            </w: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市就业办出具是否享受过公益性岗位补贴的意见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经审核：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用人单位所报的材料齐备、招录过程符合相关规定；有关证件所记载的时间、项目及内容完整、真实、有效。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属“登记失业连续</w:t>
            </w:r>
            <w:r>
              <w:rPr>
                <w:rFonts w:ascii="宋体"/>
                <w:b/>
                <w:sz w:val="24"/>
              </w:rPr>
              <w:t>12</w:t>
            </w:r>
            <w:r>
              <w:rPr>
                <w:rFonts w:hint="eastAsia" w:ascii="宋体"/>
                <w:b/>
                <w:sz w:val="24"/>
              </w:rPr>
              <w:t>个月以上人员”的，核查了社保缴费情况符合招录规定。</w:t>
            </w:r>
          </w:p>
          <w:p>
            <w:pPr>
              <w:spacing w:line="50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综上所述，我科认为该同志符合招录的条件，拟同意录用。</w:t>
            </w:r>
          </w:p>
          <w:p>
            <w:pPr>
              <w:spacing w:line="500" w:lineRule="exact"/>
              <w:ind w:firstLine="5662" w:firstLineChars="23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科室负责人：</w:t>
            </w:r>
            <w:r>
              <w:rPr>
                <w:rFonts w:ascii="宋体" w:hAnsi="宋体"/>
                <w:b/>
                <w:sz w:val="24"/>
              </w:rPr>
              <w:t xml:space="preserve">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vAlign w:val="center"/>
          </w:tcPr>
          <w:p>
            <w:pPr>
              <w:spacing w:line="500" w:lineRule="exact"/>
              <w:ind w:right="720" w:firstLine="5662" w:firstLineChars="235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 w:firstLine="5662" w:firstLineChars="235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 w:firstLine="5662" w:firstLineChars="23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注：此表一式二份，市就业服务中心、用人单位各一份。</w:t>
      </w:r>
    </w:p>
    <w:sectPr>
      <w:headerReference r:id="rId3" w:type="default"/>
      <w:footerReference r:id="rId4" w:type="default"/>
      <w:pgSz w:w="11906" w:h="16838"/>
      <w:pgMar w:top="1021" w:right="1060" w:bottom="624" w:left="10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- 9 -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CE87"/>
    <w:multiLevelType w:val="singleLevel"/>
    <w:tmpl w:val="7E55C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B7299"/>
    <w:rsid w:val="04BD0AFD"/>
    <w:rsid w:val="0BB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2019-12-12T08:42:00Z</dcterms:created>
  <dc:creator>。</dc:creator>
  <cp:lastModifiedBy>Administrator</cp:lastModifiedBy>
  <dcterms:modified xsi:type="dcterms:W3CDTF">2019-12-12T10:04:34Z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