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分数线及进入面试人员名单</w:t>
      </w:r>
    </w:p>
    <w:tbl>
      <w:tblPr>
        <w:tblW w:w="8340" w:type="dxa"/>
        <w:jc w:val="center"/>
        <w:tblCellSpacing w:w="15" w:type="dxa"/>
        <w:tblInd w:w="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1226"/>
        <w:gridCol w:w="1128"/>
        <w:gridCol w:w="2612"/>
        <w:gridCol w:w="918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</w:t>
            </w:r>
          </w:p>
        </w:tc>
        <w:tc>
          <w:tcPr>
            <w:tcW w:w="11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面试最低分数线</w:t>
            </w:r>
          </w:p>
        </w:tc>
        <w:tc>
          <w:tcPr>
            <w:tcW w:w="10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25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8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130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水文地质环境地质部水文地质处主任科员及以下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112.6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 宁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18613203311403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2月24日上午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高 扬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18613701033203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 惠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18711110031221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调剂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B0934"/>
    <w:rsid w:val="655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2019-01-29T11:38:00Z</dcterms:created>
  <dc:creator>向青釉</dc:creator>
  <cp:lastModifiedBy>向青釉</cp:lastModifiedBy>
  <dcterms:modified xsi:type="dcterms:W3CDTF">2019-01-29T11:41:05Z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