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AE" w:rsidRPr="005E4810" w:rsidRDefault="005E4810" w:rsidP="005E4810">
      <w:pPr>
        <w:jc w:val="center"/>
        <w:rPr>
          <w:rFonts w:ascii="仿宋_GB2312" w:eastAsia="仿宋_GB2312" w:hAnsi="仿宋_GB2312" w:cs="仿宋_GB2312"/>
          <w:b/>
          <w:bCs/>
          <w:sz w:val="36"/>
          <w:szCs w:val="36"/>
        </w:rPr>
      </w:pPr>
      <w:r w:rsidRPr="005E4810">
        <w:rPr>
          <w:rFonts w:ascii="仿宋_GB2312" w:eastAsia="仿宋_GB2312" w:hAnsi="仿宋_GB2312" w:cs="仿宋_GB2312" w:hint="eastAsia"/>
          <w:b/>
          <w:bCs/>
          <w:sz w:val="36"/>
          <w:szCs w:val="36"/>
        </w:rPr>
        <w:t>体能素质测试承诺书</w:t>
      </w:r>
    </w:p>
    <w:p w:rsidR="005E4810" w:rsidRPr="005E4810" w:rsidRDefault="005E4810" w:rsidP="005E4810">
      <w:pPr>
        <w:jc w:val="center"/>
        <w:rPr>
          <w:rFonts w:ascii="仿宋_GB2312" w:eastAsia="仿宋_GB2312" w:hAnsi="仿宋_GB2312" w:cs="仿宋_GB2312"/>
          <w:b/>
          <w:bCs/>
          <w:sz w:val="32"/>
          <w:szCs w:val="32"/>
        </w:rPr>
      </w:pPr>
    </w:p>
    <w:p w:rsidR="005E4810" w:rsidRPr="00BB2F63" w:rsidRDefault="005E4810" w:rsidP="00BB2F63">
      <w:pPr>
        <w:pStyle w:val="1"/>
        <w:keepNext w:val="0"/>
        <w:keepLines w:val="0"/>
        <w:numPr>
          <w:ilvl w:val="0"/>
          <w:numId w:val="0"/>
        </w:numPr>
        <w:spacing w:before="0" w:after="0" w:line="240" w:lineRule="auto"/>
        <w:ind w:firstLineChars="200" w:firstLine="640"/>
        <w:rPr>
          <w:rFonts w:ascii="仿宋_GB2312" w:eastAsia="仿宋_GB2312" w:hAnsi="仿宋_GB2312" w:cs="仿宋_GB2312"/>
          <w:b w:val="0"/>
          <w:bCs w:val="0"/>
          <w:sz w:val="32"/>
          <w:szCs w:val="32"/>
        </w:rPr>
      </w:pPr>
      <w:r w:rsidRPr="00BB2F63">
        <w:rPr>
          <w:rFonts w:ascii="仿宋_GB2312" w:eastAsia="仿宋_GB2312" w:hAnsi="仿宋_GB2312" w:cs="仿宋_GB2312" w:hint="eastAsia"/>
          <w:b w:val="0"/>
          <w:bCs w:val="0"/>
          <w:sz w:val="32"/>
          <w:szCs w:val="32"/>
        </w:rPr>
        <w:t>本人承诺身体健康，能够按照</w:t>
      </w:r>
      <w:r w:rsidRPr="00BB2F63">
        <w:rPr>
          <w:rFonts w:ascii="仿宋_GB2312" w:eastAsia="仿宋_GB2312" w:hAnsi="仿宋_GB2312" w:cs="仿宋_GB2312" w:hint="eastAsia"/>
          <w:sz w:val="32"/>
          <w:szCs w:val="32"/>
        </w:rPr>
        <w:t>《</w:t>
      </w:r>
      <w:r w:rsidR="00A72D3B" w:rsidRPr="00A72D3B">
        <w:rPr>
          <w:rFonts w:ascii="仿宋_GB2312" w:eastAsia="仿宋_GB2312" w:hAnsi="仿宋_GB2312" w:cs="仿宋_GB2312" w:hint="eastAsia"/>
          <w:sz w:val="32"/>
          <w:szCs w:val="32"/>
        </w:rPr>
        <w:t>2018年柳州市城市管理行政执法局北部生态新区分局招聘合同制人员</w:t>
      </w:r>
      <w:r w:rsidRPr="00BB2F63">
        <w:rPr>
          <w:rFonts w:ascii="仿宋_GB2312" w:eastAsia="仿宋_GB2312" w:hAnsi="仿宋_GB2312" w:cs="仿宋_GB2312" w:hint="eastAsia"/>
          <w:sz w:val="32"/>
          <w:szCs w:val="32"/>
        </w:rPr>
        <w:t>》</w:t>
      </w:r>
      <w:r w:rsidRPr="00BB2F63">
        <w:rPr>
          <w:rFonts w:ascii="仿宋_GB2312" w:eastAsia="仿宋_GB2312" w:hAnsi="仿宋_GB2312" w:cs="仿宋_GB2312" w:hint="eastAsia"/>
          <w:b w:val="0"/>
          <w:bCs w:val="0"/>
          <w:sz w:val="32"/>
          <w:szCs w:val="32"/>
        </w:rPr>
        <w:t>要求，参加柳州市城市管理行政执法局北部生态新区分局组织的体能素质测试。本人和家人（家长或监护人、紧急联系人）已逐条阅读《考生体能测试须知》，对其中的内容没有疑义，如因本人隐瞒身体状况，造成后果的，责任由本人自负。</w:t>
      </w:r>
    </w:p>
    <w:p w:rsidR="005E4810" w:rsidRPr="00BB2F63" w:rsidRDefault="005E4810" w:rsidP="00BB2F63">
      <w:pPr>
        <w:pStyle w:val="1"/>
        <w:keepNext w:val="0"/>
        <w:keepLines w:val="0"/>
        <w:numPr>
          <w:ilvl w:val="0"/>
          <w:numId w:val="0"/>
        </w:numPr>
        <w:spacing w:before="0" w:after="0" w:line="240" w:lineRule="auto"/>
        <w:ind w:firstLineChars="200" w:firstLine="640"/>
        <w:rPr>
          <w:rFonts w:ascii="仿宋_GB2312" w:eastAsia="仿宋_GB2312" w:hAnsi="仿宋_GB2312" w:cs="仿宋_GB2312"/>
          <w:b w:val="0"/>
          <w:bCs w:val="0"/>
          <w:sz w:val="32"/>
          <w:szCs w:val="32"/>
        </w:rPr>
      </w:pPr>
    </w:p>
    <w:p w:rsidR="005E4810" w:rsidRPr="00BB2F63" w:rsidRDefault="005E4810" w:rsidP="00BB2F63">
      <w:pPr>
        <w:pStyle w:val="1"/>
        <w:keepNext w:val="0"/>
        <w:keepLines w:val="0"/>
        <w:numPr>
          <w:ilvl w:val="0"/>
          <w:numId w:val="0"/>
        </w:numPr>
        <w:spacing w:before="0" w:after="0" w:line="240" w:lineRule="auto"/>
        <w:ind w:firstLineChars="200" w:firstLine="640"/>
        <w:rPr>
          <w:rFonts w:ascii="仿宋_GB2312" w:eastAsia="仿宋_GB2312" w:hAnsi="仿宋_GB2312" w:cs="仿宋_GB2312"/>
          <w:b w:val="0"/>
          <w:bCs w:val="0"/>
          <w:sz w:val="32"/>
          <w:szCs w:val="32"/>
        </w:rPr>
      </w:pPr>
      <w:r w:rsidRPr="00BB2F63">
        <w:rPr>
          <w:rFonts w:ascii="仿宋_GB2312" w:eastAsia="仿宋_GB2312" w:hAnsi="仿宋_GB2312" w:cs="仿宋_GB2312" w:hint="eastAsia"/>
          <w:b w:val="0"/>
          <w:bCs w:val="0"/>
          <w:sz w:val="32"/>
          <w:szCs w:val="32"/>
        </w:rPr>
        <w:t>考 生：</w:t>
      </w:r>
    </w:p>
    <w:p w:rsidR="005E4810" w:rsidRPr="00BB2F63" w:rsidRDefault="005E4810" w:rsidP="00BB2F63">
      <w:pPr>
        <w:pStyle w:val="1"/>
        <w:keepNext w:val="0"/>
        <w:keepLines w:val="0"/>
        <w:numPr>
          <w:ilvl w:val="0"/>
          <w:numId w:val="0"/>
        </w:numPr>
        <w:spacing w:before="0" w:after="0" w:line="240" w:lineRule="auto"/>
        <w:ind w:firstLineChars="200" w:firstLine="640"/>
        <w:jc w:val="right"/>
        <w:rPr>
          <w:rFonts w:ascii="仿宋_GB2312" w:eastAsia="仿宋_GB2312" w:hAnsi="仿宋_GB2312" w:cs="仿宋_GB2312"/>
          <w:b w:val="0"/>
          <w:bCs w:val="0"/>
          <w:sz w:val="32"/>
          <w:szCs w:val="32"/>
        </w:rPr>
      </w:pPr>
    </w:p>
    <w:p w:rsidR="005E4810" w:rsidRPr="00BB2F63" w:rsidRDefault="005E4810" w:rsidP="00BB2F63">
      <w:pPr>
        <w:pStyle w:val="1"/>
        <w:keepNext w:val="0"/>
        <w:keepLines w:val="0"/>
        <w:numPr>
          <w:ilvl w:val="0"/>
          <w:numId w:val="0"/>
        </w:numPr>
        <w:spacing w:before="0" w:after="0" w:line="240" w:lineRule="auto"/>
        <w:ind w:firstLineChars="200" w:firstLine="640"/>
        <w:jc w:val="right"/>
        <w:rPr>
          <w:rFonts w:ascii="仿宋_GB2312" w:eastAsia="仿宋_GB2312" w:hAnsi="仿宋_GB2312" w:cs="仿宋_GB2312"/>
          <w:b w:val="0"/>
          <w:bCs w:val="0"/>
          <w:sz w:val="32"/>
          <w:szCs w:val="32"/>
        </w:rPr>
      </w:pPr>
      <w:r w:rsidRPr="00BB2F63">
        <w:rPr>
          <w:rFonts w:ascii="仿宋_GB2312" w:eastAsia="仿宋_GB2312" w:hAnsi="仿宋_GB2312" w:cs="仿宋_GB2312" w:hint="eastAsia"/>
          <w:b w:val="0"/>
          <w:bCs w:val="0"/>
          <w:sz w:val="32"/>
          <w:szCs w:val="32"/>
        </w:rPr>
        <w:t>201</w:t>
      </w:r>
      <w:r w:rsidR="00A72D3B">
        <w:rPr>
          <w:rFonts w:ascii="仿宋_GB2312" w:eastAsia="仿宋_GB2312" w:hAnsi="仿宋_GB2312" w:cs="仿宋_GB2312" w:hint="eastAsia"/>
          <w:b w:val="0"/>
          <w:bCs w:val="0"/>
          <w:sz w:val="32"/>
          <w:szCs w:val="32"/>
        </w:rPr>
        <w:t>9</w:t>
      </w:r>
      <w:r w:rsidRPr="00BB2F63">
        <w:rPr>
          <w:rFonts w:ascii="仿宋_GB2312" w:eastAsia="仿宋_GB2312" w:hAnsi="仿宋_GB2312" w:cs="仿宋_GB2312" w:hint="eastAsia"/>
          <w:b w:val="0"/>
          <w:bCs w:val="0"/>
          <w:sz w:val="32"/>
          <w:szCs w:val="32"/>
        </w:rPr>
        <w:t>年</w:t>
      </w:r>
      <w:r w:rsidRPr="00BB2F63">
        <w:rPr>
          <w:rFonts w:ascii="仿宋_GB2312" w:eastAsia="仿宋_GB2312" w:hAnsi="仿宋_GB2312" w:cs="仿宋_GB2312" w:hint="eastAsia"/>
          <w:b w:val="0"/>
          <w:bCs w:val="0"/>
          <w:sz w:val="32"/>
          <w:szCs w:val="32"/>
          <w:u w:val="single"/>
        </w:rPr>
        <w:t xml:space="preserve">   </w:t>
      </w:r>
      <w:r w:rsidRPr="00BB2F63">
        <w:rPr>
          <w:rFonts w:ascii="仿宋_GB2312" w:eastAsia="仿宋_GB2312" w:hAnsi="仿宋_GB2312" w:cs="仿宋_GB2312" w:hint="eastAsia"/>
          <w:b w:val="0"/>
          <w:bCs w:val="0"/>
          <w:sz w:val="32"/>
          <w:szCs w:val="32"/>
        </w:rPr>
        <w:t>月</w:t>
      </w:r>
      <w:r w:rsidRPr="00BB2F63">
        <w:rPr>
          <w:rFonts w:ascii="仿宋_GB2312" w:eastAsia="仿宋_GB2312" w:hAnsi="仿宋_GB2312" w:cs="仿宋_GB2312" w:hint="eastAsia"/>
          <w:b w:val="0"/>
          <w:bCs w:val="0"/>
          <w:sz w:val="32"/>
          <w:szCs w:val="32"/>
          <w:u w:val="single"/>
        </w:rPr>
        <w:t xml:space="preserve">   </w:t>
      </w:r>
      <w:r w:rsidRPr="00BB2F63">
        <w:rPr>
          <w:rFonts w:ascii="仿宋_GB2312" w:eastAsia="仿宋_GB2312" w:hAnsi="仿宋_GB2312" w:cs="仿宋_GB2312" w:hint="eastAsia"/>
          <w:b w:val="0"/>
          <w:bCs w:val="0"/>
          <w:sz w:val="32"/>
          <w:szCs w:val="32"/>
        </w:rPr>
        <w:t>日</w:t>
      </w:r>
    </w:p>
    <w:p w:rsidR="00352E5A" w:rsidRPr="00BB2F63" w:rsidRDefault="00352E5A" w:rsidP="00A72D3B">
      <w:pPr>
        <w:pStyle w:val="1"/>
        <w:keepNext w:val="0"/>
        <w:keepLines w:val="0"/>
        <w:numPr>
          <w:ilvl w:val="0"/>
          <w:numId w:val="0"/>
        </w:numPr>
        <w:spacing w:before="0" w:after="0" w:line="240" w:lineRule="auto"/>
        <w:ind w:firstLineChars="200" w:firstLine="640"/>
        <w:jc w:val="right"/>
        <w:rPr>
          <w:rFonts w:ascii="仿宋_GB2312" w:eastAsia="仿宋_GB2312" w:hAnsi="仿宋_GB2312" w:cs="仿宋_GB2312"/>
          <w:b w:val="0"/>
          <w:bCs w:val="0"/>
          <w:sz w:val="32"/>
          <w:szCs w:val="32"/>
        </w:rPr>
      </w:pPr>
    </w:p>
    <w:sectPr w:rsidR="00352E5A" w:rsidRPr="00BB2F63" w:rsidSect="005327A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59" w:rsidRDefault="00D54059" w:rsidP="00352E5A">
      <w:r>
        <w:separator/>
      </w:r>
    </w:p>
  </w:endnote>
  <w:endnote w:type="continuationSeparator" w:id="0">
    <w:p w:rsidR="00D54059" w:rsidRDefault="00D54059" w:rsidP="00352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59" w:rsidRDefault="00D54059" w:rsidP="00352E5A">
      <w:r>
        <w:separator/>
      </w:r>
    </w:p>
  </w:footnote>
  <w:footnote w:type="continuationSeparator" w:id="0">
    <w:p w:rsidR="00D54059" w:rsidRDefault="00D54059" w:rsidP="00352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501EA"/>
    <w:multiLevelType w:val="multilevel"/>
    <w:tmpl w:val="6F9501EA"/>
    <w:lvl w:ilvl="0">
      <w:start w:val="1"/>
      <w:numFmt w:val="chineseCountingThousand"/>
      <w:pStyle w:val="1"/>
      <w:suff w:val="space"/>
      <w:lvlText w:val="%1、"/>
      <w:lvlJc w:val="center"/>
      <w:pPr>
        <w:ind w:left="0" w:firstLine="284"/>
      </w:pPr>
      <w:rPr>
        <w:rFonts w:cs="Times New Roman" w:hint="eastAsia"/>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810"/>
    <w:rsid w:val="00352E5A"/>
    <w:rsid w:val="005327A7"/>
    <w:rsid w:val="005E4810"/>
    <w:rsid w:val="00670912"/>
    <w:rsid w:val="00917E77"/>
    <w:rsid w:val="00A455AE"/>
    <w:rsid w:val="00A72D3B"/>
    <w:rsid w:val="00BB2E74"/>
    <w:rsid w:val="00BB2F63"/>
    <w:rsid w:val="00C777F9"/>
    <w:rsid w:val="00CC6DFB"/>
    <w:rsid w:val="00D54059"/>
    <w:rsid w:val="00D82436"/>
    <w:rsid w:val="00EA0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5AE"/>
    <w:pPr>
      <w:widowControl w:val="0"/>
      <w:jc w:val="both"/>
    </w:pPr>
  </w:style>
  <w:style w:type="paragraph" w:styleId="10">
    <w:name w:val="heading 1"/>
    <w:basedOn w:val="a"/>
    <w:next w:val="a"/>
    <w:link w:val="1Char"/>
    <w:uiPriority w:val="9"/>
    <w:qFormat/>
    <w:rsid w:val="005E48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左式1"/>
    <w:basedOn w:val="10"/>
    <w:qFormat/>
    <w:rsid w:val="005E4810"/>
    <w:pPr>
      <w:numPr>
        <w:numId w:val="1"/>
      </w:numPr>
      <w:spacing w:line="460" w:lineRule="exact"/>
    </w:pPr>
    <w:rPr>
      <w:rFonts w:ascii="仿宋" w:eastAsia="仿宋" w:hAnsi="仿宋" w:cs="Calibri"/>
      <w:sz w:val="28"/>
      <w:szCs w:val="28"/>
    </w:rPr>
  </w:style>
  <w:style w:type="character" w:customStyle="1" w:styleId="1Char">
    <w:name w:val="标题 1 Char"/>
    <w:basedOn w:val="a0"/>
    <w:link w:val="10"/>
    <w:uiPriority w:val="9"/>
    <w:rsid w:val="005E4810"/>
    <w:rPr>
      <w:b/>
      <w:bCs/>
      <w:kern w:val="44"/>
      <w:sz w:val="44"/>
      <w:szCs w:val="44"/>
    </w:rPr>
  </w:style>
  <w:style w:type="paragraph" w:styleId="a3">
    <w:name w:val="header"/>
    <w:basedOn w:val="a"/>
    <w:link w:val="Char"/>
    <w:uiPriority w:val="99"/>
    <w:semiHidden/>
    <w:unhideWhenUsed/>
    <w:rsid w:val="00352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2E5A"/>
    <w:rPr>
      <w:sz w:val="18"/>
      <w:szCs w:val="18"/>
    </w:rPr>
  </w:style>
  <w:style w:type="paragraph" w:styleId="a4">
    <w:name w:val="footer"/>
    <w:basedOn w:val="a"/>
    <w:link w:val="Char0"/>
    <w:uiPriority w:val="99"/>
    <w:semiHidden/>
    <w:unhideWhenUsed/>
    <w:rsid w:val="00352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2E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160</Characters>
  <Application>Microsoft Office Word</Application>
  <DocSecurity>0</DocSecurity>
  <Lines>1</Lines>
  <Paragraphs>1</Paragraphs>
  <ScaleCrop>false</ScaleCrop>
  <Company>CN</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2019-01-28T06:10:00Z</dcterms:created>
  <dcterms:modified xsi:type="dcterms:W3CDTF">2019-01-28T06:10:00Z</dcterms:modified>
</cp:coreProperties>
</file>