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7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pacing w:val="70"/>
          <w:sz w:val="36"/>
          <w:szCs w:val="36"/>
          <w:lang w:eastAsia="zh-CN"/>
        </w:rPr>
        <w:t>聘用人员</w:t>
      </w:r>
      <w:r>
        <w:rPr>
          <w:rFonts w:hint="eastAsia" w:ascii="宋体" w:hAnsi="宋体"/>
          <w:b/>
          <w:spacing w:val="70"/>
          <w:sz w:val="36"/>
          <w:szCs w:val="36"/>
        </w:rPr>
        <w:t>情况登记表</w:t>
      </w:r>
    </w:p>
    <w:tbl>
      <w:tblPr>
        <w:tblStyle w:val="6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　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92" w:type="dxa"/>
            <w:gridSpan w:val="13"/>
            <w:vAlign w:val="top"/>
          </w:tcPr>
          <w:p>
            <w:pPr>
              <w:spacing w:line="2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>
            <w:pPr>
              <w:spacing w:line="240" w:lineRule="exact"/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本人签名：　　　　　　　　　　　　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016F3"/>
    <w:rsid w:val="23991865"/>
    <w:rsid w:val="44DB0873"/>
    <w:rsid w:val="4E4703E4"/>
    <w:rsid w:val="5F8B3B4D"/>
    <w:rsid w:val="5F8B42D9"/>
    <w:rsid w:val="69761F80"/>
    <w:rsid w:val="74931637"/>
    <w:rsid w:val="74A95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2018-11-14T07:29:11Z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