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636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317"/>
        <w:gridCol w:w="1617"/>
        <w:gridCol w:w="634"/>
        <w:gridCol w:w="3045"/>
        <w:gridCol w:w="3076"/>
        <w:gridCol w:w="2252"/>
        <w:gridCol w:w="888"/>
        <w:gridCol w:w="888"/>
        <w:gridCol w:w="2888"/>
        <w:gridCol w:w="2888"/>
        <w:gridCol w:w="2698"/>
        <w:gridCol w:w="1554"/>
        <w:gridCol w:w="2698"/>
        <w:gridCol w:w="888"/>
        <w:gridCol w:w="666"/>
        <w:gridCol w:w="666"/>
        <w:gridCol w:w="666"/>
        <w:gridCol w:w="1363"/>
        <w:gridCol w:w="31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36362" w:type="dxa"/>
            <w:gridSpan w:val="20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36"/>
                <w:szCs w:val="36"/>
              </w:rPr>
              <w:t>                                                                                                   2018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6"/>
                <w:szCs w:val="36"/>
              </w:rPr>
              <w:t>桂林市2018年度事业单位公开考试招聘人员进入考察人选人员名单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职位代码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加分情况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综合应用能力成绩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职业能力测验成绩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笔试合格成绩（含加分）①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总成绩③=①+②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管理岗位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专技岗位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工勤岗位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面试形式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0C0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上午试卷类别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101030600208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蒋能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全州县文桥镇卫生和计划生育服务所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450310207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    52.60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    63.20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115.80 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78.30 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194.10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公共面试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《综合应用能力》（公共类）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101030600209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黄飞鹏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全州县文桥镇卫生和计划生育服务所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专业技术岗位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450310207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     56.00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     59.40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    115.40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    194.40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公共面试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 w:bidi="ar"/>
              </w:rPr>
              <w:t>《综合应用能力》（公共类）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4CAA"/>
    <w:rsid w:val="6D535020"/>
    <w:rsid w:val="6F7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2018-08-14T02:14:00Z</dcterms:created>
  <dc:creator>zrt</dc:creator>
  <cp:lastModifiedBy>zrt</cp:lastModifiedBy>
  <dcterms:modified xsi:type="dcterms:W3CDTF">2018-08-14T02:15:23Z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