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90" w:beforeAutospacing="0" w:after="126" w:afterAutospacing="0" w:line="301" w:lineRule="atLeast"/>
        <w:ind w:left="226" w:right="0" w:firstLine="301"/>
        <w:jc w:val="center"/>
        <w:rPr>
          <w:color w:val="666666"/>
          <w:sz w:val="17"/>
          <w:szCs w:val="17"/>
        </w:rPr>
      </w:pPr>
      <w:r>
        <w:rPr>
          <w:rFonts w:ascii="黑体" w:hAnsi="宋体" w:eastAsia="黑体" w:cs="黑体"/>
          <w:color w:val="000000"/>
          <w:sz w:val="25"/>
          <w:szCs w:val="25"/>
        </w:rPr>
        <w:t>2018年</w:t>
      </w:r>
      <w:r>
        <w:rPr>
          <w:rFonts w:ascii="黑体" w:hAnsi="宋体" w:eastAsia="黑体" w:cs="黑体"/>
          <w:color w:val="000000"/>
          <w:sz w:val="25"/>
          <w:szCs w:val="25"/>
        </w:rPr>
        <w:t>南宁市水利局考试录用公务员（参照公务员法管理单位工作人员）</w:t>
      </w:r>
      <w:bookmarkStart w:id="0" w:name="_GoBack"/>
      <w:r>
        <w:rPr>
          <w:rFonts w:ascii="黑体" w:hAnsi="宋体" w:eastAsia="黑体" w:cs="黑体"/>
          <w:color w:val="000000"/>
          <w:sz w:val="25"/>
          <w:szCs w:val="25"/>
        </w:rPr>
        <w:t>拟录用人员名单</w:t>
      </w:r>
    </w:p>
    <w:bookmarkEnd w:id="0"/>
    <w:tbl>
      <w:tblPr>
        <w:tblW w:w="10380" w:type="dxa"/>
        <w:tblCellSpacing w:w="0" w:type="dxa"/>
        <w:tblInd w:w="2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687"/>
        <w:gridCol w:w="687"/>
        <w:gridCol w:w="1173"/>
        <w:gridCol w:w="946"/>
        <w:gridCol w:w="473"/>
        <w:gridCol w:w="473"/>
        <w:gridCol w:w="1346"/>
        <w:gridCol w:w="1311"/>
        <w:gridCol w:w="780"/>
        <w:gridCol w:w="646"/>
        <w:gridCol w:w="589"/>
        <w:gridCol w:w="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tblCellSpacing w:w="0" w:type="dxa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Style w:val="4"/>
                <w:rFonts w:hint="eastAsia" w:ascii="黑体" w:hAnsi="宋体" w:eastAsia="黑体" w:cs="黑体"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Style w:val="4"/>
                <w:rFonts w:hint="eastAsia" w:ascii="黑体" w:hAnsi="宋体" w:eastAsia="黑体" w:cs="黑体"/>
                <w:color w:val="000000"/>
                <w:sz w:val="16"/>
                <w:szCs w:val="16"/>
              </w:rPr>
              <w:t>招录机关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Style w:val="4"/>
                <w:rFonts w:hint="eastAsia" w:ascii="黑体" w:hAnsi="宋体" w:eastAsia="黑体" w:cs="黑体"/>
                <w:color w:val="000000"/>
                <w:sz w:val="16"/>
                <w:szCs w:val="16"/>
              </w:rPr>
              <w:t>用人单位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Style w:val="4"/>
                <w:rFonts w:hint="eastAsia" w:ascii="黑体" w:hAnsi="宋体" w:eastAsia="黑体" w:cs="黑体"/>
                <w:color w:val="000000"/>
                <w:sz w:val="16"/>
                <w:szCs w:val="16"/>
              </w:rPr>
              <w:t>职位名称(代码)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Style w:val="4"/>
                <w:rFonts w:hint="eastAsia" w:ascii="黑体" w:hAnsi="宋体" w:eastAsia="黑体" w:cs="黑体"/>
                <w:color w:val="000000"/>
                <w:sz w:val="16"/>
                <w:szCs w:val="16"/>
              </w:rPr>
              <w:t>姓名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Style w:val="4"/>
                <w:rFonts w:hint="eastAsia" w:ascii="黑体" w:hAnsi="宋体" w:eastAsia="黑体" w:cs="黑体"/>
                <w:color w:val="000000"/>
                <w:sz w:val="16"/>
                <w:szCs w:val="16"/>
              </w:rPr>
              <w:t>性别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Style w:val="4"/>
                <w:rFonts w:hint="eastAsia" w:ascii="黑体" w:hAnsi="宋体" w:eastAsia="黑体" w:cs="黑体"/>
                <w:color w:val="000000"/>
                <w:sz w:val="16"/>
                <w:szCs w:val="16"/>
              </w:rPr>
              <w:t>民族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Style w:val="4"/>
                <w:rFonts w:hint="eastAsia" w:ascii="黑体" w:hAnsi="宋体" w:eastAsia="黑体" w:cs="黑体"/>
                <w:color w:val="000000"/>
                <w:sz w:val="16"/>
                <w:szCs w:val="16"/>
              </w:rPr>
              <w:t>准考证号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Style w:val="4"/>
                <w:rFonts w:hint="eastAsia" w:ascii="黑体" w:hAnsi="宋体" w:eastAsia="黑体" w:cs="黑体"/>
                <w:color w:val="000000"/>
                <w:sz w:val="16"/>
                <w:szCs w:val="16"/>
              </w:rPr>
              <w:t>所在工作单位或毕业院校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bottom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Style w:val="4"/>
                <w:rFonts w:hint="eastAsia" w:ascii="黑体" w:hAnsi="宋体" w:eastAsia="黑体" w:cs="黑体"/>
                <w:color w:val="000000"/>
                <w:sz w:val="16"/>
                <w:szCs w:val="16"/>
              </w:rPr>
              <w:t>笔试成绩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bottom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Style w:val="4"/>
                <w:rFonts w:hint="eastAsia" w:ascii="黑体" w:hAnsi="宋体" w:eastAsia="黑体" w:cs="黑体"/>
                <w:color w:val="000000"/>
                <w:sz w:val="16"/>
                <w:szCs w:val="16"/>
              </w:rPr>
              <w:t>面试成绩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bottom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Style w:val="4"/>
                <w:rFonts w:hint="eastAsia" w:ascii="黑体" w:hAnsi="宋体" w:eastAsia="黑体" w:cs="黑体"/>
                <w:color w:val="000000"/>
                <w:sz w:val="16"/>
                <w:szCs w:val="16"/>
              </w:rPr>
              <w:t>照顾加分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bottom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Style w:val="4"/>
                <w:rFonts w:hint="eastAsia" w:ascii="黑体" w:hAnsi="宋体" w:eastAsia="黑体" w:cs="黑体"/>
                <w:color w:val="000000"/>
                <w:sz w:val="16"/>
                <w:szCs w:val="16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tblCellSpacing w:w="0" w:type="dxa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color w:val="666666"/>
                <w:sz w:val="17"/>
                <w:szCs w:val="17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南宁市水利局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南宁市水利局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科员（</w:t>
            </w:r>
            <w:r>
              <w:rPr>
                <w:color w:val="666666"/>
                <w:sz w:val="17"/>
                <w:szCs w:val="17"/>
              </w:rPr>
              <w:t>4501001086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韦</w:t>
            </w:r>
            <w:r>
              <w:rPr>
                <w:color w:val="666666"/>
                <w:sz w:val="17"/>
                <w:szCs w:val="17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钰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女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壮族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color w:val="666666"/>
                <w:sz w:val="17"/>
                <w:szCs w:val="17"/>
              </w:rPr>
              <w:t>101010800306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广西翔展咨询有限公司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bottom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default" w:ascii="Times New Roman" w:hAnsi="Times New Roman" w:cs="Times New Roman"/>
                <w:color w:val="666666"/>
                <w:sz w:val="17"/>
                <w:szCs w:val="17"/>
              </w:rPr>
              <w:t>129.76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bottom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color w:val="666666"/>
                <w:sz w:val="17"/>
                <w:szCs w:val="17"/>
              </w:rPr>
              <w:t>66.4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bottom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color w:val="666666"/>
                <w:sz w:val="17"/>
                <w:szCs w:val="17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bottom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color w:val="666666"/>
                <w:sz w:val="17"/>
                <w:szCs w:val="17"/>
              </w:rPr>
              <w:t>199.16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  <w:tblCellSpacing w:w="0" w:type="dxa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color w:val="666666"/>
                <w:sz w:val="17"/>
                <w:szCs w:val="17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南宁市水利局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南宁市水政监察支队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科员（</w:t>
            </w:r>
            <w:r>
              <w:rPr>
                <w:color w:val="666666"/>
                <w:sz w:val="17"/>
                <w:szCs w:val="17"/>
              </w:rPr>
              <w:t>4501001087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陆</w:t>
            </w:r>
            <w:r>
              <w:rPr>
                <w:color w:val="666666"/>
                <w:sz w:val="17"/>
                <w:szCs w:val="17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博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男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汉族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color w:val="666666"/>
                <w:sz w:val="17"/>
                <w:szCs w:val="17"/>
              </w:rPr>
              <w:t>101010801017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南宁市食品药品安全信息与监控中心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bottom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color w:val="666666"/>
                <w:sz w:val="17"/>
                <w:szCs w:val="17"/>
              </w:rPr>
              <w:t>134.5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bottom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color w:val="666666"/>
                <w:sz w:val="17"/>
                <w:szCs w:val="17"/>
              </w:rPr>
              <w:t>79.6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bottom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color w:val="666666"/>
                <w:sz w:val="17"/>
                <w:szCs w:val="17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bottom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63" w:beforeAutospacing="0" w:line="376" w:lineRule="atLeast"/>
              <w:ind w:left="0" w:firstLine="301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color w:val="666666"/>
                <w:sz w:val="17"/>
                <w:szCs w:val="17"/>
              </w:rPr>
              <w:t>214.1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90" w:beforeAutospacing="0" w:after="126" w:afterAutospacing="0" w:line="200" w:lineRule="atLeast"/>
        <w:ind w:left="226" w:right="0" w:firstLine="301"/>
        <w:rPr>
          <w:color w:val="666666"/>
          <w:sz w:val="17"/>
          <w:szCs w:val="17"/>
        </w:rPr>
      </w:pPr>
      <w:r>
        <w:rPr>
          <w:rFonts w:hint="default" w:ascii="Times New Roman" w:hAnsi="Times New Roman" w:cs="Times New Roman"/>
          <w:color w:val="666666"/>
          <w:sz w:val="17"/>
          <w:szCs w:val="17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290" w:beforeAutospacing="0" w:after="126" w:afterAutospacing="0" w:line="376" w:lineRule="atLeast"/>
        <w:ind w:left="226" w:right="0" w:firstLine="301"/>
        <w:rPr>
          <w:color w:val="666666"/>
          <w:sz w:val="17"/>
          <w:szCs w:val="17"/>
        </w:rPr>
      </w:pPr>
      <w:r>
        <w:rPr>
          <w:rFonts w:hint="default" w:ascii="Times New Roman" w:hAnsi="Times New Roman" w:cs="Times New Roman"/>
          <w:color w:val="666666"/>
          <w:sz w:val="17"/>
          <w:szCs w:val="17"/>
        </w:rPr>
        <w:t> 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807B6"/>
    <w:rsid w:val="455807B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5"/>
      <w:szCs w:val="15"/>
      <w:u w:val="none"/>
    </w:rPr>
  </w:style>
  <w:style w:type="character" w:styleId="6">
    <w:name w:val="Hyperlink"/>
    <w:basedOn w:val="3"/>
    <w:uiPriority w:val="0"/>
    <w:rPr>
      <w:color w:val="000000"/>
      <w:sz w:val="15"/>
      <w:szCs w:val="15"/>
      <w:u w:val="none"/>
    </w:rPr>
  </w:style>
  <w:style w:type="character" w:customStyle="1" w:styleId="8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2018-07-31T02:09:00Z</dcterms:created>
  <dc:creator>ASUS</dc:creator>
  <cp:lastModifiedBy>ASUS</cp:lastModifiedBy>
  <dcterms:modified xsi:type="dcterms:W3CDTF">2018-07-31T02:09:21Z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