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AB161C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30"/>
          <w:szCs w:val="30"/>
          <w:shd w:val="clear" w:fill="FFFFFF"/>
        </w:rPr>
        <w:t>2018年</w:t>
      </w: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30"/>
          <w:szCs w:val="30"/>
          <w:shd w:val="clear" w:fill="FFFFFF"/>
        </w:rPr>
        <w:t>文化部关于公务员考录面试递补人员公告</w:t>
      </w:r>
    </w:p>
    <w:p/>
    <w:p>
      <w:pPr>
        <w:keepNext w:val="0"/>
        <w:keepLines w:val="0"/>
        <w:widowControl/>
        <w:suppressLineNumbers w:val="0"/>
        <w:jc w:val="left"/>
      </w:pPr>
    </w:p>
    <w:tbl>
      <w:tblPr>
        <w:tblW w:w="6697" w:type="dxa"/>
        <w:jc w:val="center"/>
        <w:tblCellSpacing w:w="15" w:type="dxa"/>
        <w:tblInd w:w="9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685"/>
        <w:gridCol w:w="1142"/>
        <w:gridCol w:w="1149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" w:hRule="atLeast"/>
          <w:tblCellSpacing w:w="15" w:type="dxa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司  局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职  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职位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代码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姓  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准考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" w:hRule="atLeast"/>
          <w:tblCellSpacing w:w="15" w:type="dxa"/>
          <w:jc w:val="center"/>
        </w:trPr>
        <w:tc>
          <w:tcPr>
            <w:tcW w:w="1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对外文化联络局（港澳台办公室）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英语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200110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011011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郭敏仪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122144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024413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" w:hRule="atLeast"/>
          <w:tblCellSpacing w:w="15" w:type="dxa"/>
          <w:jc w:val="center"/>
        </w:trPr>
        <w:tc>
          <w:tcPr>
            <w:tcW w:w="1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缅甸语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200129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011004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刘文宇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122153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151205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D4954"/>
    <w:rsid w:val="045D4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2018-02-27T10:39:00Z</dcterms:created>
  <dc:creator>ASUS</dc:creator>
  <cp:lastModifiedBy>ASUS</cp:lastModifiedBy>
  <dcterms:modified xsi:type="dcterms:W3CDTF">2018-02-27T10:39:48Z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