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CAB8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全国教师资格认定管理系统网上报名使用说明 </w:t>
      </w:r>
    </w:p>
    <w:p w14:paraId="1350EB9C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（申报高中、中职、中职实习指导教师资格） </w:t>
      </w:r>
    </w:p>
    <w:p w14:paraId="226B6F67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14:paraId="0E9D90F2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申请人登录中国教师资格网</w:t>
      </w:r>
      <w:hyperlink r:id="rId4" w:history="1">
        <w:r w:rsidRPr="00866789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http://www.jszg.edu.cn</w:t>
        </w:r>
      </w:hyperlink>
      <w:r w:rsidRPr="00866789">
        <w:rPr>
          <w:rFonts w:ascii="宋体" w:eastAsia="宋体" w:hAnsi="宋体" w:cs="宋体" w:hint="eastAsia"/>
          <w:kern w:val="0"/>
          <w:sz w:val="24"/>
          <w:szCs w:val="24"/>
        </w:rPr>
        <w:t>进行网上注册和填报申请人信息，具体步骤： </w:t>
      </w:r>
    </w:p>
    <w:p w14:paraId="4DCE552D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第1步：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进入中国教师资格网后，</w:t>
      </w:r>
      <w:proofErr w:type="gramStart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国考人员</w:t>
      </w:r>
      <w:proofErr w:type="gramEnd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点击“参加全国统考申请人网报入口”；</w:t>
      </w:r>
      <w:proofErr w:type="gramStart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非国考人员</w:t>
      </w:r>
      <w:proofErr w:type="gramEnd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点击“未参加全国统考申请人网报入口”。 </w:t>
      </w:r>
    </w:p>
    <w:p w14:paraId="7FA68133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第2步：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点击“注册”，进入网上申报流程。 </w:t>
      </w:r>
    </w:p>
    <w:p w14:paraId="31B78A46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第3步：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阅读“申报人必读”，点击“下一步”。 </w:t>
      </w:r>
    </w:p>
    <w:p w14:paraId="694065EF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第4步：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阅读“确认服务条款”，点击“下一步”。 </w:t>
      </w:r>
    </w:p>
    <w:p w14:paraId="66937F1A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第5步：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选择资格种类、认定机构、任教学科。 </w:t>
      </w:r>
    </w:p>
    <w:p w14:paraId="437FFD42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“资格种类”请选择“高级中学教师资格、中等职业学校教师资格或中等职业学校实习指导教师资格</w:t>
      </w:r>
      <w:proofErr w:type="gramStart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”</w:t>
      </w:r>
      <w:proofErr w:type="gramEnd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 ； </w:t>
      </w:r>
    </w:p>
    <w:p w14:paraId="2023ADA3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“认定机构”请选择“南宁市教育局”。 </w:t>
      </w:r>
    </w:p>
    <w:p w14:paraId="13C905D5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“任教学科”请选择与中小学教师资格考试合格证明上一致的任教学科。 </w:t>
      </w:r>
    </w:p>
    <w:p w14:paraId="21F17806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资格种类和任教学科无法修改，请申请人慎重选择填报。 </w:t>
      </w:r>
    </w:p>
    <w:p w14:paraId="47964822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初中、小学、幼儿园教师资格申请</w:t>
      </w:r>
      <w:proofErr w:type="gramStart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请</w:t>
      </w:r>
      <w:proofErr w:type="gramEnd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选择户籍或人事档案所在地教育局作为认定机构。选择“南宁市教育局”无法认定。 </w:t>
      </w:r>
    </w:p>
    <w:p w14:paraId="6B5A24E7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第6步：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选择确认点。 </w:t>
      </w:r>
    </w:p>
    <w:p w14:paraId="7C46A8FA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社会人员确认点。 </w:t>
      </w:r>
    </w:p>
    <w:p w14:paraId="3DCD70C9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第7步：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阅读注意事项。 </w:t>
      </w:r>
    </w:p>
    <w:p w14:paraId="0D6CB380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第8步：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填写身份信息。 </w:t>
      </w:r>
    </w:p>
    <w:p w14:paraId="1E2EFF3B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第9步：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填写申请材料。 </w:t>
      </w:r>
    </w:p>
    <w:p w14:paraId="0C024A16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proofErr w:type="gramStart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页面第</w:t>
      </w:r>
      <w:proofErr w:type="gramEnd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一部分为“申请人的基本信息”，此部分信息不可修改。如果需要修改，则需要点击上一步返回相应申报页面修改。 </w:t>
      </w:r>
    </w:p>
    <w:p w14:paraId="4EE0E4B0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页面的第二部分为“登录信息”，此部分信息为必填信息，无论是“暂存”还是“提交”，申请人必须填写并一定记住自己设置的密码。 </w:t>
      </w:r>
    </w:p>
    <w:p w14:paraId="24B224B5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上传照片的格式要求： </w:t>
      </w:r>
    </w:p>
    <w:p w14:paraId="6136F564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1.照片文件类型必须为jpg，例如：00001.jpg； </w:t>
      </w:r>
    </w:p>
    <w:p w14:paraId="1470DBAA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2.照片要求宽114像素，高156像素，文件大小不得超过20KB； </w:t>
      </w:r>
    </w:p>
    <w:p w14:paraId="48A7D688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3.申请人近3个月的彩色证件照，淡蓝色、红色或白色背景，无边框；正面照，免冠，无头饰。</w:t>
      </w:r>
      <w:proofErr w:type="gramStart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请确保</w:t>
      </w:r>
      <w:proofErr w:type="gramEnd"/>
      <w:r w:rsidRPr="00866789">
        <w:rPr>
          <w:rFonts w:ascii="宋体" w:eastAsia="宋体" w:hAnsi="宋体" w:cs="宋体" w:hint="eastAsia"/>
          <w:kern w:val="0"/>
          <w:sz w:val="24"/>
          <w:szCs w:val="24"/>
        </w:rPr>
        <w:t>粘贴在申请表上及现场确认时提交的照片与此电子照片同一底版。凡上传大头贴、艺术照、生活照、截图的，一律退回认定申请。 </w:t>
      </w:r>
    </w:p>
    <w:p w14:paraId="69DE0E13" w14:textId="77777777" w:rsidR="00866789" w:rsidRPr="00866789" w:rsidRDefault="00866789" w:rsidP="0086678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6789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第10步：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点击“提交”，申报完成。 </w:t>
      </w:r>
    </w:p>
    <w:p w14:paraId="2F0D4A1B" w14:textId="06CED39C" w:rsidR="00E06685" w:rsidRDefault="00866789" w:rsidP="00866789">
      <w:r w:rsidRPr="008667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 第11步：</w:t>
      </w:r>
      <w:r w:rsidRPr="00866789">
        <w:rPr>
          <w:rFonts w:ascii="宋体" w:eastAsia="宋体" w:hAnsi="宋体" w:cs="宋体" w:hint="eastAsia"/>
          <w:kern w:val="0"/>
          <w:sz w:val="24"/>
          <w:szCs w:val="24"/>
        </w:rPr>
        <w:t>申请人登录。登录后可修改和查看申请信息、查看申请状态、下载打印申请材料。</w:t>
      </w:r>
    </w:p>
    <w:sectPr w:rsidR="00E0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85"/>
    <w:rsid w:val="00866789"/>
    <w:rsid w:val="00BA4822"/>
    <w:rsid w:val="00DE69C3"/>
    <w:rsid w:val="00E06685"/>
    <w:rsid w:val="00E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9AD60-F196-4208-985C-B2F60BE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6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zg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2017-11-17T10:19:00Z</dcterms:created>
  <dcterms:modified xsi:type="dcterms:W3CDTF">2017-11-17T10:21:00Z</dcterms:modified>
</cp:coreProperties>
</file>