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shd w:val="clear" w:fill="FFFFFF"/>
        </w:rPr>
        <w:t>2017年秋季学期</w:t>
      </w:r>
      <w:bookmarkEnd w:id="0"/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蒙山县中小学教师资格认定工作安排表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8056" w:type="dxa"/>
        <w:jc w:val="center"/>
        <w:tblCellSpacing w:w="0" w:type="dxa"/>
        <w:tblInd w:w="1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827"/>
        <w:gridCol w:w="745"/>
        <w:gridCol w:w="724"/>
        <w:gridCol w:w="724"/>
        <w:gridCol w:w="1175"/>
        <w:gridCol w:w="908"/>
        <w:gridCol w:w="19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认定权限和类型</w:t>
            </w:r>
          </w:p>
        </w:tc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网报时间</w:t>
            </w:r>
          </w:p>
        </w:tc>
        <w:tc>
          <w:tcPr>
            <w:tcW w:w="2623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现场确认时间</w:t>
            </w:r>
          </w:p>
        </w:tc>
        <w:tc>
          <w:tcPr>
            <w:tcW w:w="9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教师认定机构认定及归档</w:t>
            </w:r>
          </w:p>
        </w:tc>
        <w:tc>
          <w:tcPr>
            <w:tcW w:w="19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幼儿园、小学、初级中学教师资格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开始时间</w:t>
            </w:r>
          </w:p>
        </w:tc>
        <w:tc>
          <w:tcPr>
            <w:tcW w:w="7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结束时间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开始时间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结束时间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现场确认地点</w:t>
            </w:r>
          </w:p>
        </w:tc>
        <w:tc>
          <w:tcPr>
            <w:tcW w:w="90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12月7日-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12月20日</w:t>
            </w:r>
          </w:p>
        </w:tc>
        <w:tc>
          <w:tcPr>
            <w:tcW w:w="19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11月6日</w:t>
            </w:r>
          </w:p>
        </w:tc>
        <w:tc>
          <w:tcPr>
            <w:tcW w:w="7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12月6日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11月20日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12月6日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蒙山县教育局师训股</w:t>
            </w:r>
          </w:p>
        </w:tc>
        <w:tc>
          <w:tcPr>
            <w:tcW w:w="90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0774-6289320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56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备注：1.各申请人需在规定的网上报名和现场确认时间内完成相关申报，逾期自误。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2.教师资格认定系统开放时间为工作日8:30-17:30（周六日和法定节假日以及系统维护期间不开放）。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caps w:val="0"/>
                <w:spacing w:val="0"/>
                <w:sz w:val="22"/>
                <w:szCs w:val="22"/>
                <w:bdr w:val="none" w:color="auto" w:sz="0" w:space="0"/>
              </w:rPr>
              <w:t>　　  3.现场确认时间为工作日上午8:00-12:00，下午15:00-17:30。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7E0A"/>
    <w:rsid w:val="5CE47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2017-10-31T06:53:00Z</dcterms:created>
  <dc:creator>ASUS</dc:creator>
  <cp:lastModifiedBy>ASUS</cp:lastModifiedBy>
  <dcterms:modified xsi:type="dcterms:W3CDTF">2017-10-31T06:53:54Z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