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 w:hAnsi="����" w:eastAsia="����" w:cs="����"/>
          <w:b w:val="0"/>
          <w:i w:val="0"/>
          <w:caps w:val="0"/>
          <w:color w:val="000000"/>
          <w:spacing w:val="0"/>
          <w:sz w:val="22"/>
          <w:szCs w:val="22"/>
        </w:rPr>
      </w:pPr>
      <w:r>
        <w:rPr>
          <w:rStyle w:val="4"/>
          <w:rFonts w:hint="default" w:ascii="����" w:hAnsi="����" w:eastAsia="����" w:cs="����"/>
          <w:i w:val="0"/>
          <w:caps w:val="0"/>
          <w:color w:val="000000"/>
          <w:spacing w:val="0"/>
          <w:sz w:val="22"/>
          <w:szCs w:val="22"/>
          <w:bdr w:val="none" w:color="auto" w:sz="0" w:space="0"/>
          <w:shd w:val="clear" w:fill="FFFFFF"/>
        </w:rPr>
        <w:t>全国教师资格认定管理系统网上报名使用说明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申请人在教师认定机构规定的报名时间内登录"中国教师资格网"（www.jszg.edu.cn）进行网上注册和填报申请人信息，具体步骤：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第1步：进入中国教师资格网后，</w:t>
      </w:r>
      <w:r>
        <w:rPr>
          <w:rStyle w:val="4"/>
          <w:rFonts w:hint="default" w:ascii="����" w:hAnsi="����" w:eastAsia="����" w:cs="����"/>
          <w:i w:val="0"/>
          <w:caps w:val="0"/>
          <w:color w:val="000000"/>
          <w:spacing w:val="0"/>
          <w:sz w:val="22"/>
          <w:szCs w:val="22"/>
          <w:bdr w:val="none" w:color="auto" w:sz="0" w:space="0"/>
          <w:shd w:val="clear" w:fill="FFFFFF"/>
        </w:rPr>
        <w:t>参加全国中小学和幼儿园教师资格考试的人员</w:t>
      </w:r>
      <w:r>
        <w:rPr>
          <w:rFonts w:hint="default" w:ascii="����" w:hAnsi="����" w:eastAsia="����" w:cs="����"/>
          <w:b w:val="0"/>
          <w:i w:val="0"/>
          <w:caps w:val="0"/>
          <w:color w:val="000000"/>
          <w:spacing w:val="0"/>
          <w:sz w:val="22"/>
          <w:szCs w:val="22"/>
          <w:bdr w:val="none" w:color="auto" w:sz="0" w:space="0"/>
          <w:shd w:val="clear" w:fill="FFFFFF"/>
        </w:rPr>
        <w:t>从"全国统考合格申请人网报入口"报名。</w:t>
      </w:r>
      <w:r>
        <w:rPr>
          <w:rStyle w:val="4"/>
          <w:rFonts w:hint="default" w:ascii="����" w:hAnsi="����" w:eastAsia="����" w:cs="����"/>
          <w:i w:val="0"/>
          <w:caps w:val="0"/>
          <w:color w:val="000000"/>
          <w:spacing w:val="0"/>
          <w:sz w:val="22"/>
          <w:szCs w:val="22"/>
          <w:bdr w:val="none" w:color="auto" w:sz="0" w:space="0"/>
          <w:shd w:val="clear" w:fill="FFFFFF"/>
        </w:rPr>
        <w:t>非参加全国中小学和幼儿园教师资格考试的人员</w:t>
      </w:r>
      <w:r>
        <w:rPr>
          <w:rFonts w:hint="default" w:ascii="����" w:hAnsi="����" w:eastAsia="����" w:cs="����"/>
          <w:b w:val="0"/>
          <w:i w:val="0"/>
          <w:caps w:val="0"/>
          <w:color w:val="000000"/>
          <w:spacing w:val="0"/>
          <w:sz w:val="22"/>
          <w:szCs w:val="22"/>
          <w:bdr w:val="none" w:color="auto" w:sz="0" w:space="0"/>
          <w:shd w:val="clear" w:fill="FFFFFF"/>
        </w:rPr>
        <w:t>点击"未参加全国统考申请人网报入口"，进入网上报名流程。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第 2步：阅读"申请人必读"和"确认服务条款"，点击"下一步"。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第3步：选择资格种类和认定机构。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"资格种类"：请按照本人申请的教师资格类型选择，如"高级中学教师资格"、"中等职业学校教师资格"等；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"认定机构"：申请高中和中职教师资格（含实习指导教师）请选择"梧州市教育局"，申请初中及以下教师资格的请选择本人工作单位或户籍所在地的县（市、区）教育局。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第4步：选择确认点，请选择本人申请的认定机构；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Style w:val="4"/>
          <w:rFonts w:hint="default" w:ascii="����" w:hAnsi="����" w:eastAsia="����" w:cs="����"/>
          <w:i w:val="0"/>
          <w:caps w:val="0"/>
          <w:color w:val="000000"/>
          <w:spacing w:val="0"/>
          <w:sz w:val="22"/>
          <w:szCs w:val="22"/>
          <w:bdr w:val="none" w:color="auto" w:sz="0" w:space="0"/>
          <w:shd w:val="clear" w:fill="FFFFFF"/>
        </w:rPr>
        <w:t>注：选择正确的"认定机构"和"确认点"是关键步骤，如</w:t>
      </w:r>
      <w:r>
        <w:rPr>
          <w:rFonts w:hint="default" w:ascii="����" w:hAnsi="����" w:eastAsia="����" w:cs="����"/>
          <w:i w:val="0"/>
          <w:caps w:val="0"/>
          <w:color w:val="000000"/>
          <w:spacing w:val="0"/>
          <w:sz w:val="22"/>
          <w:szCs w:val="22"/>
          <w:bdr w:val="none" w:color="auto" w:sz="0" w:space="0"/>
          <w:shd w:val="clear" w:fill="FFFFFF"/>
        </w:rPr>
        <w:t> </w:t>
      </w:r>
      <w:r>
        <w:rPr>
          <w:rStyle w:val="4"/>
          <w:rFonts w:hint="default" w:ascii="����" w:hAnsi="����" w:eastAsia="����" w:cs="����"/>
          <w:i w:val="0"/>
          <w:caps w:val="0"/>
          <w:color w:val="000000"/>
          <w:spacing w:val="0"/>
          <w:sz w:val="22"/>
          <w:szCs w:val="22"/>
          <w:bdr w:val="none" w:color="auto" w:sz="0" w:space="0"/>
          <w:shd w:val="clear" w:fill="FFFFFF"/>
        </w:rPr>
        <w:t>"认定机构"和"确认点"</w:t>
      </w:r>
      <w:r>
        <w:rPr>
          <w:rFonts w:hint="default" w:ascii="����" w:hAnsi="����" w:eastAsia="����" w:cs="����"/>
          <w:i w:val="0"/>
          <w:caps w:val="0"/>
          <w:color w:val="000000"/>
          <w:spacing w:val="0"/>
          <w:sz w:val="22"/>
          <w:szCs w:val="22"/>
          <w:bdr w:val="none" w:color="auto" w:sz="0" w:space="0"/>
          <w:shd w:val="clear" w:fill="FFFFFF"/>
        </w:rPr>
        <w:t> </w:t>
      </w:r>
      <w:r>
        <w:rPr>
          <w:rStyle w:val="4"/>
          <w:rFonts w:hint="default" w:ascii="����" w:hAnsi="����" w:eastAsia="����" w:cs="����"/>
          <w:i w:val="0"/>
          <w:caps w:val="0"/>
          <w:color w:val="000000"/>
          <w:spacing w:val="0"/>
          <w:sz w:val="22"/>
          <w:szCs w:val="22"/>
          <w:bdr w:val="none" w:color="auto" w:sz="0" w:space="0"/>
          <w:shd w:val="clear" w:fill="FFFFFF"/>
        </w:rPr>
        <w:t>选择不正确，会导致认定机构无法确认。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第5步：阅读注意事项、填写身份信息、填写申请材料。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页面第一部分为"申请人的基本信息"，此部分信息不可修改。如果需要修改，则需要点击上一步返回相应申请页面修改。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页面的第二部分为"登录信息"，此部分信息为必填信息，无论是"暂存"还是"提交"，申请人必须填写并记住自己设置的密码。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上传照片的格式要求：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1.照片文件类型必须为jpg，例如：00001.jpg；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2.照片要求宽114像素，高156像素，文件大小不得超过20KB；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3.申请人近期免冠彩色标准证件照，淡蓝色、红色或白色背景，无边框；正面照，免冠，无头饰。</w:t>
      </w:r>
      <w:r>
        <w:rPr>
          <w:rStyle w:val="4"/>
          <w:rFonts w:hint="default" w:ascii="����" w:hAnsi="����" w:eastAsia="����" w:cs="����"/>
          <w:i w:val="0"/>
          <w:caps w:val="0"/>
          <w:color w:val="000000"/>
          <w:spacing w:val="0"/>
          <w:sz w:val="22"/>
          <w:szCs w:val="22"/>
          <w:bdr w:val="none" w:color="auto" w:sz="0" w:space="0"/>
          <w:shd w:val="clear" w:fill="FFFFFF"/>
        </w:rPr>
        <w:t>请确保粘贴在申请表上及现场确认时提交的照片与此电子照片同一底版。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第6步：点击"提交"，申请完成。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第7步：申请人登录。登录后可修改和查看申请信息、查看申请状态、下载打印申请材料。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317EA"/>
    <w:rsid w:val="0D1317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2017-10-31T06:38:00Z</dcterms:created>
  <dc:creator>ASUS</dc:creator>
  <cp:lastModifiedBy>ASUS</cp:lastModifiedBy>
  <dcterms:modified xsi:type="dcterms:W3CDTF">2017-10-31T06:38:28Z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