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B7" w:rsidRDefault="00BE65B7" w:rsidP="00BE65B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E65B7" w:rsidRDefault="00BE65B7" w:rsidP="00BE65B7">
      <w:pPr>
        <w:rPr>
          <w:rFonts w:hint="eastAsia"/>
        </w:rPr>
      </w:pPr>
    </w:p>
    <w:p w:rsidR="00BE65B7" w:rsidRDefault="00BE65B7" w:rsidP="00BE65B7">
      <w:pPr>
        <w:widowControl/>
        <w:adjustRightInd w:val="0"/>
        <w:snapToGrid w:val="0"/>
        <w:spacing w:line="520" w:lineRule="exact"/>
        <w:ind w:leftChars="304" w:left="718" w:hangingChars="22" w:hanging="8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广西壮族自治区农业机械化管理局2017年公开遴选</w:t>
      </w:r>
      <w:r>
        <w:rPr>
          <w:rFonts w:ascii="宋体" w:hAnsi="宋体" w:hint="eastAsia"/>
          <w:b/>
          <w:kern w:val="0"/>
          <w:sz w:val="36"/>
          <w:szCs w:val="36"/>
        </w:rPr>
        <w:t>参照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公务员法管理单位工作人员</w:t>
      </w: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进入面试人员名单</w:t>
      </w:r>
    </w:p>
    <w:p w:rsidR="00BE65B7" w:rsidRDefault="00BE65B7" w:rsidP="00BE65B7">
      <w:pPr>
        <w:jc w:val="center"/>
        <w:rPr>
          <w:rFonts w:hint="eastAsia"/>
        </w:rPr>
      </w:pPr>
    </w:p>
    <w:p w:rsidR="00BE65B7" w:rsidRDefault="00BE65B7" w:rsidP="00BE65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盖章：广西壮族自治区农业机械化管理局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259"/>
        <w:gridCol w:w="571"/>
        <w:gridCol w:w="1980"/>
        <w:gridCol w:w="2520"/>
        <w:gridCol w:w="3060"/>
        <w:gridCol w:w="2880"/>
        <w:gridCol w:w="1260"/>
      </w:tblGrid>
      <w:tr w:rsidR="00BE65B7" w:rsidRPr="00A30406" w:rsidTr="00A61005">
        <w:trPr>
          <w:trHeight w:val="11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笔试准考证号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遴选机关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用人单位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报考职位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30406">
              <w:rPr>
                <w:rFonts w:hint="eastAsia"/>
                <w:b/>
                <w:sz w:val="28"/>
                <w:szCs w:val="28"/>
              </w:rPr>
              <w:t>职位最低笔试成绩</w:t>
            </w:r>
          </w:p>
        </w:tc>
      </w:tr>
      <w:tr w:rsidR="00BE65B7" w:rsidRPr="00A30406" w:rsidTr="00A61005">
        <w:trPr>
          <w:trHeight w:val="77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周林艳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104515081201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406">
              <w:rPr>
                <w:rFonts w:ascii="仿宋_GB2312" w:eastAsia="仿宋_GB2312" w:hint="eastAsia"/>
                <w:sz w:val="28"/>
                <w:szCs w:val="28"/>
              </w:rPr>
              <w:t>自治区农业机械化管理局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自治区农业机械鉴定站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自治区农业机械鉴定站农机鉴定技术管理职位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66</w:t>
            </w:r>
          </w:p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65B7" w:rsidRPr="00A30406" w:rsidTr="00A61005">
        <w:trPr>
          <w:trHeight w:val="7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王三文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104515080511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65B7" w:rsidRPr="00A30406" w:rsidTr="00A61005">
        <w:trPr>
          <w:trHeight w:val="77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林福杰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0406">
              <w:rPr>
                <w:rFonts w:ascii="仿宋_GB2312" w:eastAsia="仿宋_GB2312" w:hAnsi="宋体" w:hint="eastAsia"/>
                <w:sz w:val="28"/>
                <w:szCs w:val="28"/>
              </w:rPr>
              <w:t>104515081314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5B7" w:rsidRPr="00A30406" w:rsidRDefault="00BE65B7" w:rsidP="00A6100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6866" w:rsidRDefault="00976866"/>
    <w:sectPr w:rsidR="00976866" w:rsidSect="00BE6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B7"/>
    <w:rsid w:val="00976866"/>
    <w:rsid w:val="00B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D0FD5-935A-4AA6-A6CB-EB32FF0C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3"/>
    <w:rsid w:val="00BE65B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  <w:szCs w:val="24"/>
    </w:rPr>
  </w:style>
  <w:style w:type="paragraph" w:styleId="a3">
    <w:name w:val="Document Map"/>
    <w:basedOn w:val="a"/>
    <w:link w:val="Char"/>
    <w:uiPriority w:val="99"/>
    <w:semiHidden/>
    <w:unhideWhenUsed/>
    <w:rsid w:val="00BE65B7"/>
    <w:rPr>
      <w:rFonts w:ascii="Microsoft YaHei UI" w:eastAsia="Microsoft YaHei UI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E65B7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2017-10-24T09:30:00Z</dcterms:created>
  <dcterms:modified xsi:type="dcterms:W3CDTF">2017-10-24T09:31:00Z</dcterms:modified>
</cp:coreProperties>
</file>