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720" w:right="0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贺州市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文化新闻出版广电局</w:t>
      </w:r>
      <w:r>
        <w:rPr>
          <w:rFonts w:ascii="Times New Roman" w:hAnsi="Times New Roman" w:cs="Times New Roman"/>
          <w:sz w:val="43"/>
          <w:szCs w:val="43"/>
        </w:rPr>
        <w:t>2017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年公开遴选公务员面试入围人选名单</w:t>
      </w:r>
    </w:p>
    <w:tbl>
      <w:tblPr>
        <w:tblW w:w="13444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05" w:type="dxa"/>
          <w:bottom w:w="75" w:type="dxa"/>
          <w:right w:w="105" w:type="dxa"/>
        </w:tblCellMar>
      </w:tblPr>
      <w:tblGrid>
        <w:gridCol w:w="683"/>
        <w:gridCol w:w="827"/>
        <w:gridCol w:w="683"/>
        <w:gridCol w:w="1472"/>
        <w:gridCol w:w="2647"/>
        <w:gridCol w:w="2647"/>
        <w:gridCol w:w="1029"/>
        <w:gridCol w:w="3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15" w:hRule="atLeast"/>
        </w:trPr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姓名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准考证号</w:t>
            </w:r>
          </w:p>
        </w:tc>
        <w:tc>
          <w:tcPr>
            <w:tcW w:w="2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遴选机关</w:t>
            </w:r>
          </w:p>
        </w:tc>
        <w:tc>
          <w:tcPr>
            <w:tcW w:w="2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用人单位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报考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职位</w:t>
            </w:r>
          </w:p>
        </w:tc>
        <w:tc>
          <w:tcPr>
            <w:tcW w:w="3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进入面试范围人选最低笔试成绩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200" w:hRule="atLeast"/>
        </w:trPr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刘世杰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男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104515021103</w:t>
            </w:r>
          </w:p>
        </w:tc>
        <w:tc>
          <w:tcPr>
            <w:tcW w:w="26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贺州市文化新闻出版广电局</w:t>
            </w:r>
          </w:p>
        </w:tc>
        <w:tc>
          <w:tcPr>
            <w:tcW w:w="26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贺州市文化新闻出版广电局</w:t>
            </w:r>
          </w:p>
        </w:tc>
        <w:tc>
          <w:tcPr>
            <w:tcW w:w="10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工作人员</w:t>
            </w:r>
          </w:p>
        </w:tc>
        <w:tc>
          <w:tcPr>
            <w:tcW w:w="3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1185" w:hRule="atLeast"/>
        </w:trPr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麦丽娟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女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104515021230</w:t>
            </w:r>
          </w:p>
        </w:tc>
        <w:tc>
          <w:tcPr>
            <w:tcW w:w="2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1485" w:hRule="atLeast"/>
        </w:trPr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阳静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</w:rPr>
              <w:t>女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104515021720</w:t>
            </w:r>
          </w:p>
        </w:tc>
        <w:tc>
          <w:tcPr>
            <w:tcW w:w="2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9C42C92"/>
    <w:rsid w:val="1A477DB8"/>
    <w:rsid w:val="1A5D798D"/>
    <w:rsid w:val="1A9F07E4"/>
    <w:rsid w:val="1BE65A54"/>
    <w:rsid w:val="1C995C83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B02978"/>
    <w:rsid w:val="2BB726F1"/>
    <w:rsid w:val="2C6B70ED"/>
    <w:rsid w:val="2C914234"/>
    <w:rsid w:val="2D33146F"/>
    <w:rsid w:val="2D4D5111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EE69A0"/>
    <w:rsid w:val="4E985F22"/>
    <w:rsid w:val="4EC125CC"/>
    <w:rsid w:val="4ED74770"/>
    <w:rsid w:val="500276F3"/>
    <w:rsid w:val="5047587B"/>
    <w:rsid w:val="508662A9"/>
    <w:rsid w:val="51906EE7"/>
    <w:rsid w:val="519F5321"/>
    <w:rsid w:val="51AF301F"/>
    <w:rsid w:val="533F33AA"/>
    <w:rsid w:val="5363139C"/>
    <w:rsid w:val="540C39F8"/>
    <w:rsid w:val="54140E04"/>
    <w:rsid w:val="54470E83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5A4DA4"/>
    <w:rsid w:val="795E3B66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2017-10-20T06:25:14Z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