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78" w:rsidRPr="00FB4178" w:rsidRDefault="00FB4178" w:rsidP="00FB4178">
      <w:pPr>
        <w:jc w:val="center"/>
        <w:rPr>
          <w:sz w:val="24"/>
        </w:rPr>
      </w:pPr>
      <w:r w:rsidRPr="00FB4178">
        <w:rPr>
          <w:b/>
          <w:bCs/>
          <w:sz w:val="24"/>
        </w:rPr>
        <w:t>各学科说课课题命题范围</w:t>
      </w:r>
    </w:p>
    <w:p w:rsidR="00FB4178" w:rsidRPr="00FB4178" w:rsidRDefault="00FB4178" w:rsidP="00FB4178">
      <w:pPr>
        <w:jc w:val="center"/>
      </w:pPr>
    </w:p>
    <w:tbl>
      <w:tblPr>
        <w:tblStyle w:val="a3"/>
        <w:tblW w:w="9675" w:type="dxa"/>
        <w:tblInd w:w="-690" w:type="dxa"/>
        <w:tblLook w:val="04A0" w:firstRow="1" w:lastRow="0" w:firstColumn="1" w:lastColumn="0" w:noHBand="0" w:noVBand="1"/>
      </w:tblPr>
      <w:tblGrid>
        <w:gridCol w:w="1890"/>
        <w:gridCol w:w="1980"/>
        <w:gridCol w:w="2070"/>
        <w:gridCol w:w="2355"/>
        <w:gridCol w:w="1380"/>
      </w:tblGrid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科目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年级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出版时间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备注</w:t>
            </w: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初中语文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语文出版社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2010年5月第3版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初中数学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人民教育出版社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2013年6月第1版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初中英语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人民教育出版社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2013年6月第1版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初中生物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北京师范大学出版社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2013年7月第1版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初中化学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九年级上册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人民教育出版社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2012年6月第1版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小学语文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四年级上册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语文出版社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2006年5月第2版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小学数学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四年级上册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人民教育出版社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2014年3月第1版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小学英语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四年级上册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人民教育出版社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2013年6月第1版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信息技术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广西教育出版社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2013年7月第1版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小学、初中</w:t>
            </w:r>
          </w:p>
          <w:p w:rsidR="00FB4178" w:rsidRPr="00FB4178" w:rsidRDefault="00FB4178" w:rsidP="00FB4178">
            <w:pPr>
              <w:jc w:val="center"/>
            </w:pPr>
            <w:r w:rsidRPr="00FB4178">
              <w:t>命题教材</w:t>
            </w:r>
          </w:p>
        </w:tc>
        <w:bookmarkStart w:id="0" w:name="_GoBack"/>
        <w:bookmarkEnd w:id="0"/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体育与健康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八年级全一册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教育科学出版社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2013年6月第1版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小学、初中</w:t>
            </w:r>
          </w:p>
          <w:p w:rsidR="00FB4178" w:rsidRPr="00FB4178" w:rsidRDefault="00FB4178" w:rsidP="00FB4178">
            <w:pPr>
              <w:jc w:val="center"/>
            </w:pPr>
            <w:r w:rsidRPr="00FB4178">
              <w:t>命题教材</w:t>
            </w: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音乐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广西教育出版社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2013年7月第1版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小学、初中</w:t>
            </w:r>
          </w:p>
          <w:p w:rsidR="00FB4178" w:rsidRPr="00FB4178" w:rsidRDefault="00FB4178" w:rsidP="00FB4178">
            <w:pPr>
              <w:jc w:val="center"/>
            </w:pPr>
            <w:r w:rsidRPr="00FB4178">
              <w:t>命题教材</w:t>
            </w:r>
          </w:p>
        </w:tc>
      </w:tr>
      <w:tr w:rsidR="00FB4178" w:rsidRPr="00FB4178" w:rsidTr="00FB4178">
        <w:tc>
          <w:tcPr>
            <w:tcW w:w="189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美术</w:t>
            </w:r>
          </w:p>
        </w:tc>
        <w:tc>
          <w:tcPr>
            <w:tcW w:w="19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八年级上册</w:t>
            </w:r>
          </w:p>
        </w:tc>
        <w:tc>
          <w:tcPr>
            <w:tcW w:w="207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广西美术出版社</w:t>
            </w:r>
          </w:p>
        </w:tc>
        <w:tc>
          <w:tcPr>
            <w:tcW w:w="2355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2013年6月第1版</w:t>
            </w:r>
          </w:p>
        </w:tc>
        <w:tc>
          <w:tcPr>
            <w:tcW w:w="1380" w:type="dxa"/>
            <w:hideMark/>
          </w:tcPr>
          <w:p w:rsidR="00FB4178" w:rsidRPr="00FB4178" w:rsidRDefault="00FB4178" w:rsidP="00FB4178">
            <w:pPr>
              <w:jc w:val="center"/>
            </w:pPr>
            <w:r w:rsidRPr="00FB4178">
              <w:t>小学、初中</w:t>
            </w:r>
          </w:p>
          <w:p w:rsidR="00FB4178" w:rsidRPr="00FB4178" w:rsidRDefault="00FB4178" w:rsidP="00FB4178">
            <w:pPr>
              <w:jc w:val="center"/>
            </w:pPr>
            <w:r w:rsidRPr="00FB4178">
              <w:t>命题教材</w:t>
            </w:r>
          </w:p>
        </w:tc>
      </w:tr>
    </w:tbl>
    <w:p w:rsidR="00934465" w:rsidRDefault="00934465" w:rsidP="00FB4178">
      <w:pPr>
        <w:jc w:val="center"/>
      </w:pPr>
    </w:p>
    <w:sectPr w:rsidR="0093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EB"/>
    <w:rsid w:val="003F06EB"/>
    <w:rsid w:val="00934465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F9D2D-0077-4386-9BDB-02BD6B7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2017-07-07T06:23:00Z</dcterms:created>
  <dcterms:modified xsi:type="dcterms:W3CDTF">2017-07-07T06:24:00Z</dcterms:modified>
</cp:coreProperties>
</file>